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1" w:rsidRPr="00667831" w:rsidRDefault="00667831" w:rsidP="00667831">
      <w:pPr>
        <w:widowControl/>
        <w:snapToGrid w:val="0"/>
        <w:jc w:val="center"/>
        <w:rPr>
          <w:rFonts w:ascii="標楷體" w:eastAsia="標楷體" w:hAnsi="標楷體" w:cs="Angsana New"/>
          <w:spacing w:val="16"/>
          <w:kern w:val="0"/>
          <w:position w:val="6"/>
          <w:sz w:val="32"/>
          <w:szCs w:val="24"/>
        </w:rPr>
      </w:pPr>
      <w:r w:rsidRPr="00667831">
        <w:rPr>
          <w:rFonts w:ascii="標楷體" w:eastAsia="標楷體" w:hAnsi="標楷體" w:cs="Angsana New" w:hint="eastAsia"/>
          <w:spacing w:val="16"/>
          <w:kern w:val="0"/>
          <w:position w:val="6"/>
          <w:sz w:val="32"/>
          <w:szCs w:val="24"/>
        </w:rPr>
        <w:t>中國醫藥大學附設醫院人體試驗委員會</w:t>
      </w:r>
    </w:p>
    <w:p w:rsidR="00667831" w:rsidRPr="00667831" w:rsidRDefault="00667831" w:rsidP="00667831">
      <w:pPr>
        <w:tabs>
          <w:tab w:val="center" w:pos="4153"/>
          <w:tab w:val="right" w:pos="8306"/>
        </w:tabs>
        <w:snapToGrid w:val="0"/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0" w:name="_Toc351564383"/>
      <w:r w:rsidRPr="00667831">
        <w:rPr>
          <w:rFonts w:ascii="標楷體" w:eastAsia="標楷體" w:hAnsi="標楷體" w:hint="eastAsia"/>
          <w:sz w:val="32"/>
          <w:szCs w:val="32"/>
        </w:rPr>
        <w:t>數據資料及安全監測計畫檢核表</w:t>
      </w:r>
      <w:bookmarkEnd w:id="0"/>
    </w:p>
    <w:p w:rsidR="00667831" w:rsidRPr="00667831" w:rsidRDefault="00667831" w:rsidP="00667831">
      <w:pPr>
        <w:widowControl/>
        <w:adjustRightInd w:val="0"/>
        <w:snapToGrid w:val="0"/>
        <w:ind w:left="360" w:hangingChars="150" w:hanging="3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p w:rsidR="00667831" w:rsidRPr="00667831" w:rsidRDefault="00667831" w:rsidP="00667831">
      <w:pPr>
        <w:snapToGrid w:val="0"/>
        <w:ind w:right="-281"/>
        <w:rPr>
          <w:rFonts w:ascii="Times New Roman" w:eastAsia="標楷體" w:hAnsi="Times New Roman"/>
          <w:color w:val="000000"/>
          <w:szCs w:val="28"/>
        </w:rPr>
      </w:pPr>
      <w:r w:rsidRPr="00667831">
        <w:rPr>
          <w:rFonts w:ascii="Times New Roman" w:eastAsia="標楷體" w:hAnsi="標楷體"/>
          <w:szCs w:val="24"/>
        </w:rPr>
        <w:t>試驗主持人：</w:t>
      </w:r>
      <w:r w:rsidRPr="00667831">
        <w:rPr>
          <w:rFonts w:ascii="Times New Roman" w:eastAsia="標楷體" w:hAnsi="Times New Roman"/>
          <w:color w:val="000000"/>
          <w:szCs w:val="28"/>
        </w:rPr>
        <w:t xml:space="preserve"> </w:t>
      </w:r>
    </w:p>
    <w:p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試驗主題</w:t>
      </w:r>
      <w:r w:rsidRPr="00667831">
        <w:rPr>
          <w:rFonts w:ascii="Times New Roman" w:eastAsia="標楷體" w:hAnsi="Times New Roman" w:cs="Angsana New"/>
          <w:kern w:val="0"/>
          <w:szCs w:val="30"/>
        </w:rPr>
        <w:t>：</w:t>
      </w:r>
    </w:p>
    <w:p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DSMP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版本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/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667831" w:rsidRPr="00667831" w:rsidTr="00EC6329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試驗主持人填寫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(Investigator fill out)</w:t>
            </w: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一、請勾選送審計畫的類別（請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主持人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自行勾選）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類情形為計畫主持人必須提出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數據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安全監測計畫。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醫療法第八條規範之「新藥、新醫療器材、新醫療技術」之人體試驗。（如︰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我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國未上市新成分，新複方新藥、新醫療器材之查驗登記與學術研究案，需提報衛生福利部審查之新醫療技術案；不含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BA/BE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IRB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認定風險較高之案件。如︰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及高風險案件；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新單位含量，新劑量，新劑型，使用途徑等之新藥；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仿單外適應症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off-label use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研究對象為特殊易受傷害群體受試者，如兒童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未成年人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未滿</w:t>
            </w:r>
            <w:r w:rsidR="008D041F">
              <w:rPr>
                <w:rFonts w:ascii="Times New Roman" w:eastAsia="標楷體" w:hAnsi="標楷體" w:hint="eastAsia"/>
                <w:kern w:val="0"/>
                <w:szCs w:val="24"/>
              </w:rPr>
              <w:t>十八</w:t>
            </w:r>
            <w:bookmarkStart w:id="1" w:name="_GoBack"/>
            <w:bookmarkEnd w:id="1"/>
            <w:r w:rsidRPr="00667831">
              <w:rPr>
                <w:rFonts w:ascii="Times New Roman" w:eastAsia="標楷體" w:hAnsi="標楷體"/>
                <w:kern w:val="0"/>
                <w:szCs w:val="24"/>
              </w:rPr>
              <w:t>歲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受刑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人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原住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民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孕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婦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精神障礙者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學生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部屬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從屬關係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重症末期病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患</w:t>
            </w:r>
          </w:p>
          <w:p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4.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計畫主持人自行評估「風險利益」後，主動提出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DSMP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之案件</w:t>
            </w:r>
          </w:p>
          <w:p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5.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其它特殊情形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請說明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非上述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項情形，不須設立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DSMP</w:t>
            </w:r>
            <w:r w:rsidRPr="0066783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以下項目皆不需填寫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）。</w:t>
            </w: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二、提出計畫之風險等級（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Risk of the Study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）（請自行勾選及簡要說明）︰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>不超過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(Not more than minimal risks)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微幅超過最小風險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(Minor increase over minimal risk)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含高風險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請計畫主持人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試驗委託廠商簡要說明風險源由︰</w:t>
            </w:r>
          </w:p>
          <w:p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widowControl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三、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計畫中預定採取之監測方式（可複選）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□依風險程度定期繳交期中報告摘要試驗進度，</w:t>
            </w:r>
          </w:p>
          <w:p w:rsidR="00667831" w:rsidRPr="00667831" w:rsidRDefault="00667831" w:rsidP="00667831">
            <w:pPr>
              <w:widowControl/>
              <w:ind w:leftChars="295" w:left="718" w:hangingChars="4" w:hanging="10"/>
              <w:rPr>
                <w:rFonts w:eastAsia="標楷體" w:hAnsi="標楷體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每收案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人或受試者進行研究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個月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□即時繳交嚴重不良反應報告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國外安全性通報，並注意本院受試者狀況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□提出額外之受試者保護措施，如：易受傷害族群（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extra-protection procedure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□增加監測頻率，如：進行實地訪查或定期內部監測（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monitoring frequency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□增加與其他試驗站點的連絡頻次（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multiple center communication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□成立數據資料及安全監測委員會（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data and safety monitoring board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□高風險試驗訂立試驗執行停損點及條件（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early termination/suspension points and rules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□其他，請說明：</w:t>
            </w:r>
          </w:p>
          <w:p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shd w:val="clear" w:color="auto" w:fill="auto"/>
          </w:tcPr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四、依據時間順序（試驗開始前、中、後），請計畫主持人說明計畫中，預定採取保護受試者的措施與動作內容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請參閱範例並依照分項簡要描述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。</w:t>
            </w:r>
          </w:p>
        </w:tc>
      </w:tr>
      <w:tr w:rsidR="00667831" w:rsidRPr="00667831" w:rsidTr="0053195C">
        <w:trPr>
          <w:trHeight w:val="618"/>
        </w:trPr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lastRenderedPageBreak/>
              <w:t>採取動作</w:t>
            </w:r>
          </w:p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831" w:rsidRPr="00667831" w:rsidRDefault="00667831" w:rsidP="00667831">
            <w:pPr>
              <w:widowControl/>
              <w:ind w:left="180" w:hangingChars="75" w:hanging="180"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主持人預定採取保護受試者之措施</w:t>
            </w: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試驗前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篩選與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納入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期間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Screening &amp;</w:t>
            </w:r>
          </w:p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Recruitment 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試驗進行期中</w:t>
            </w:r>
          </w:p>
          <w:p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Trial Execution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試驗後追蹤期間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Follow-up 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:rsidTr="00EC632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五、本試驗是否設有數據資料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安全監測委員會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(data 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and 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>safety monitoring board)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？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有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。請詳述組成結構、功能及運作方式</w:t>
            </w:r>
          </w:p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無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。請說明原因</w:t>
            </w:r>
          </w:p>
          <w:p w:rsidR="00667831" w:rsidRPr="00667831" w:rsidRDefault="00667831" w:rsidP="00667831">
            <w:pPr>
              <w:widowControl/>
              <w:ind w:left="150" w:hangingChars="75" w:hanging="15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「新藥」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研</w:t>
            </w: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發屬於高風險性，對受試者療效安全性尚未明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確，或仍有疑慮。因此，試驗委託者應有「必要」設立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DSMB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，若無，請說明原因。</w:t>
            </w:r>
          </w:p>
        </w:tc>
      </w:tr>
      <w:tr w:rsidR="00667831" w:rsidRPr="00667831" w:rsidTr="00EC6329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六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、其它保護受試者與計畫內容措施。</w:t>
            </w:r>
          </w:p>
          <w:p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667831" w:rsidRPr="00667831" w:rsidRDefault="00667831" w:rsidP="00667831">
      <w:pPr>
        <w:widowControl/>
        <w:spacing w:line="40" w:lineRule="exact"/>
        <w:rPr>
          <w:rFonts w:ascii="Times New Roman" w:hAnsi="Times New Roman" w:cs="Angsana New"/>
          <w:kern w:val="0"/>
          <w:szCs w:val="24"/>
        </w:rPr>
      </w:pPr>
    </w:p>
    <w:sectPr w:rsidR="00667831" w:rsidRPr="00667831" w:rsidSect="00677799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D3" w:rsidRDefault="008B2ED3" w:rsidP="00667831">
      <w:r>
        <w:separator/>
      </w:r>
    </w:p>
  </w:endnote>
  <w:endnote w:type="continuationSeparator" w:id="0">
    <w:p w:rsidR="008B2ED3" w:rsidRDefault="008B2ED3" w:rsidP="0066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D3" w:rsidRDefault="008B2ED3" w:rsidP="00667831">
      <w:r>
        <w:separator/>
      </w:r>
    </w:p>
  </w:footnote>
  <w:footnote w:type="continuationSeparator" w:id="0">
    <w:p w:rsidR="008B2ED3" w:rsidRDefault="008B2ED3" w:rsidP="0066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1" w:rsidRDefault="00667831" w:rsidP="00667831">
    <w:pPr>
      <w:pStyle w:val="a3"/>
      <w:jc w:val="right"/>
    </w:pPr>
    <w:r w:rsidRPr="0053195C">
      <w:rPr>
        <w:rFonts w:ascii="Times New Roman" w:eastAsia="標楷體" w:hAnsi="Times New Roman"/>
        <w:bCs/>
        <w:sz w:val="24"/>
      </w:rPr>
      <w:t>AF0</w:t>
    </w:r>
    <w:r w:rsidRPr="0053195C">
      <w:rPr>
        <w:rFonts w:ascii="Times New Roman" w:eastAsia="標楷體" w:hAnsi="Times New Roman" w:hint="eastAsia"/>
        <w:bCs/>
        <w:sz w:val="24"/>
      </w:rPr>
      <w:t>1</w:t>
    </w:r>
    <w:r w:rsidRPr="0053195C">
      <w:rPr>
        <w:rFonts w:ascii="Times New Roman" w:eastAsia="標楷體" w:hAnsi="Times New Roman"/>
        <w:bCs/>
        <w:sz w:val="24"/>
      </w:rPr>
      <w:t>-0</w:t>
    </w:r>
    <w:r w:rsidRPr="0053195C">
      <w:rPr>
        <w:rFonts w:ascii="Times New Roman" w:eastAsia="標楷體" w:hAnsi="Times New Roman" w:hint="eastAsia"/>
        <w:bCs/>
        <w:sz w:val="24"/>
      </w:rPr>
      <w:t>7.2</w:t>
    </w:r>
    <w:r w:rsidRPr="0053195C">
      <w:rPr>
        <w:rFonts w:ascii="Times New Roman" w:eastAsia="標楷體" w:hAnsi="Times New Roman"/>
        <w:bCs/>
        <w:sz w:val="24"/>
      </w:rPr>
      <w:t>/0</w:t>
    </w:r>
    <w:r w:rsidR="00677799">
      <w:rPr>
        <w:rFonts w:ascii="Times New Roman" w:eastAsia="標楷體" w:hAnsi="Times New Roman" w:hint="eastAsia"/>
        <w:bCs/>
        <w:sz w:val="24"/>
      </w:rPr>
      <w:t>8.</w:t>
    </w:r>
    <w:r w:rsidR="00132E19">
      <w:rPr>
        <w:rFonts w:ascii="Times New Roman" w:eastAsia="標楷體" w:hAnsi="Times New Roman" w:hint="eastAsia"/>
        <w:bCs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1"/>
    <w:rsid w:val="000D1747"/>
    <w:rsid w:val="00132E19"/>
    <w:rsid w:val="003D02D9"/>
    <w:rsid w:val="0053195C"/>
    <w:rsid w:val="00667831"/>
    <w:rsid w:val="00677799"/>
    <w:rsid w:val="008B2ED3"/>
    <w:rsid w:val="008D041F"/>
    <w:rsid w:val="00A15D84"/>
    <w:rsid w:val="00B76C63"/>
    <w:rsid w:val="00EC6329"/>
    <w:rsid w:val="00F13811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CBFE-7FC2-4671-A8B8-B328121E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67831"/>
    <w:rPr>
      <w:kern w:val="2"/>
    </w:rPr>
  </w:style>
  <w:style w:type="paragraph" w:styleId="a5">
    <w:name w:val="footer"/>
    <w:basedOn w:val="a"/>
    <w:link w:val="a6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678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A29792</cp:lastModifiedBy>
  <cp:revision>2</cp:revision>
  <dcterms:created xsi:type="dcterms:W3CDTF">2023-11-01T01:36:00Z</dcterms:created>
  <dcterms:modified xsi:type="dcterms:W3CDTF">2023-11-01T01:36:00Z</dcterms:modified>
</cp:coreProperties>
</file>