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5562"/>
      </w:tblGrid>
      <w:tr w:rsidR="007F3183" w:rsidRPr="00837454" w:rsidTr="00D3628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837454" w:rsidRDefault="007F3183" w:rsidP="007F3183">
            <w:pPr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檢驗項目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7F3183" w:rsidRDefault="00DD23BF" w:rsidP="007F318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PML-RARA</w:t>
            </w:r>
            <w:r w:rsidR="007F3183"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基因定性檢驗</w:t>
            </w:r>
          </w:p>
        </w:tc>
      </w:tr>
      <w:tr w:rsidR="007F3183" w:rsidRPr="00837454" w:rsidTr="00433F8A">
        <w:trPr>
          <w:trHeight w:val="17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837454" w:rsidRDefault="007F3183" w:rsidP="007F3183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檢驗表單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7F3183" w:rsidRDefault="007F3183" w:rsidP="007F318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精準醫學暨分子醫學特殊檢驗單（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CM-T2A0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92E88" w:rsidRPr="00837454" w:rsidTr="00D3628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spacing w:line="228" w:lineRule="atLeast"/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參考範圍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7F3183" w:rsidP="00433F8A">
            <w:pPr>
              <w:pStyle w:val="Defaul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3183">
              <w:rPr>
                <w:rFonts w:ascii="Times New Roman" w:eastAsia="標楷體" w:hAnsi="Times New Roman" w:cs="Times New Roman"/>
                <w:sz w:val="20"/>
                <w:szCs w:val="20"/>
              </w:rPr>
              <w:t>Undetected</w:t>
            </w:r>
          </w:p>
        </w:tc>
      </w:tr>
      <w:tr w:rsidR="00092E88" w:rsidRPr="00837454" w:rsidTr="00D3628B">
        <w:trPr>
          <w:trHeight w:val="17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採檢容器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圖片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)  </w:t>
            </w:r>
          </w:p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檢體量</w:t>
            </w:r>
          </w:p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檢體類別</w:t>
            </w:r>
          </w:p>
          <w:p w:rsidR="00092E88" w:rsidRPr="00837454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4.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採檢須知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FC1" w:rsidRPr="00837454" w:rsidRDefault="00BE4CFB" w:rsidP="00607BDA">
            <w:pPr>
              <w:ind w:firstLineChars="200" w:firstLine="48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166F28" wp14:editId="736BF185">
                  <wp:extent cx="2401001" cy="667568"/>
                  <wp:effectExtent l="0" t="0" r="0" b="0"/>
                  <wp:docPr id="1" name="圖片 1" descr="http://web.cmuh.cmu.edu.tw/HTML/dept/1t24/intranet/biochemstry/BCR-ABL(Qual).files/image00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http://web.cmuh.cmu.edu.tw/HTML/dept/1t24/intranet/biochemstry/BCR-ABL(Qual).files/image002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719" cy="72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2E88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</w:p>
          <w:p w:rsidR="00092E88" w:rsidRPr="00837454" w:rsidRDefault="007F3183" w:rsidP="005B3FC1">
            <w:pPr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7F31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大紫頭</w:t>
            </w:r>
            <w:r w:rsidRPr="007F31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EDTA</w:t>
            </w:r>
            <w:r w:rsidRPr="007F31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試管</w:t>
            </w:r>
            <w:r w:rsidR="00092E88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  </w:t>
            </w:r>
            <w:hyperlink r:id="rId9" w:history="1">
              <w:r w:rsidR="00092E88" w:rsidRPr="00837454">
                <w:rPr>
                  <w:rStyle w:val="a3"/>
                  <w:rFonts w:ascii="Times New Roman" w:eastAsia="標楷體" w:hAnsi="Times New Roman"/>
                  <w:sz w:val="20"/>
                  <w:szCs w:val="20"/>
                </w:rPr>
                <w:t>*</w:t>
              </w:r>
              <w:r w:rsidR="00092E88" w:rsidRPr="00837454">
                <w:rPr>
                  <w:rStyle w:val="a3"/>
                  <w:rFonts w:ascii="Times New Roman" w:eastAsia="標楷體" w:hAnsi="Times New Roman"/>
                  <w:sz w:val="20"/>
                  <w:szCs w:val="20"/>
                </w:rPr>
                <w:t>採檢須知</w:t>
              </w:r>
            </w:hyperlink>
          </w:p>
          <w:p w:rsidR="007F3183" w:rsidRPr="00837454" w:rsidRDefault="00433F8A" w:rsidP="007F3183">
            <w:pPr>
              <w:widowControl/>
              <w:ind w:firstLineChars="200" w:firstLine="40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最低採檢量：血液檢體</w:t>
            </w:r>
            <w:r w:rsidR="007F3183">
              <w:rPr>
                <w:rFonts w:ascii="Times New Roman" w:eastAsia="標楷體" w:hAnsi="Times New Roman"/>
                <w:kern w:val="0"/>
                <w:sz w:val="20"/>
                <w:szCs w:val="20"/>
              </w:rPr>
              <w:t>8</w:t>
            </w:r>
            <w:r w:rsidRPr="0083745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ml </w:t>
            </w:r>
          </w:p>
        </w:tc>
      </w:tr>
      <w:tr w:rsidR="00092E88" w:rsidRPr="00837454" w:rsidTr="00D3628B">
        <w:trPr>
          <w:trHeight w:val="38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採檢注意事項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病人準備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D86567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kern w:val="0"/>
                <w:sz w:val="20"/>
                <w:szCs w:val="20"/>
              </w:rPr>
              <w:t>無</w:t>
            </w:r>
          </w:p>
        </w:tc>
      </w:tr>
      <w:tr w:rsidR="00092E88" w:rsidRPr="00837454" w:rsidTr="00D3628B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檢體傳送要求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837454" w:rsidRDefault="007F3183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F318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須於</w:t>
            </w:r>
            <w:r w:rsidRPr="007F318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24</w:t>
            </w:r>
            <w:r w:rsidRPr="007F318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小時內送達實驗室。</w:t>
            </w:r>
          </w:p>
        </w:tc>
      </w:tr>
      <w:tr w:rsidR="00092E88" w:rsidRPr="00837454" w:rsidTr="00D3628B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865A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檢體拒收準則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837454" w:rsidRDefault="00F865AD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血液凝固</w:t>
            </w:r>
          </w:p>
        </w:tc>
      </w:tr>
      <w:tr w:rsidR="00433F8A" w:rsidRPr="00837454" w:rsidTr="00D3628B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檢驗方法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widowControl/>
              <w:spacing w:line="18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RT-PCR</w:t>
            </w:r>
          </w:p>
        </w:tc>
      </w:tr>
      <w:tr w:rsidR="00433F8A" w:rsidRPr="00837454" w:rsidTr="00D3628B">
        <w:trPr>
          <w:trHeight w:val="32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可送檢時間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widowControl/>
              <w:spacing w:line="17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星期一至星期五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:07:00-22:00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並盡速送檢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報告完成時間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個工作</w:t>
            </w:r>
            <w:r w:rsidR="00433F8A" w:rsidRPr="00837454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天</w:t>
            </w:r>
            <w:r w:rsidR="00433F8A" w:rsidRPr="00837454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   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加補驗原則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條件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8A" w:rsidRPr="00837454" w:rsidRDefault="00837454" w:rsidP="00433F8A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不接受加補驗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檢驗組別及聯絡方式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分生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組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電話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:04-22052121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分機：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1202-30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4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檢驗效能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A73B62" w:rsidRDefault="00A73B62" w:rsidP="00DD23BF">
            <w:pPr>
              <w:widowControl/>
              <w:spacing w:line="6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測試方法本實驗利用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RT-PCR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的方法，將欲測的</w:t>
            </w:r>
            <w:r w:rsidR="00DD23B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PML-RARA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融合基因片段的量成幾何級數的放大，主要是利用引子去偵測</w:t>
            </w:r>
            <w:r w:rsidR="00DD23BF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PML-RARA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融合基因</w:t>
            </w:r>
            <w:r w:rsidR="005362AB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="005362AB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型別包含</w:t>
            </w:r>
            <w:r w:rsidR="005362AB"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Bcr1</w:t>
            </w:r>
            <w:r w:rsidR="005362AB"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="005362AB"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Bcr2</w:t>
            </w:r>
            <w:r w:rsidR="005362AB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="005362AB"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Bcr3</w:t>
            </w:r>
            <w:r w:rsidR="005362AB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)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存在與否，以偵測病患是否含有此段基因</w:t>
            </w:r>
            <w:r w:rsidR="00DD23BF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並且分型</w:t>
            </w:r>
            <w:r w:rsidRPr="00A73B6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433F8A" w:rsidRPr="00837454" w:rsidTr="003F4854">
        <w:trPr>
          <w:trHeight w:val="75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檢驗結果的解讀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8A" w:rsidRPr="00837454" w:rsidRDefault="00257AA8" w:rsidP="00433F8A">
            <w:pPr>
              <w:widowControl/>
              <w:spacing w:line="6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急性骨髓性白血病（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Acute myeloid leukemia, AML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）為血癌的一種，因造血骨髓細胞中停止分化與不斷的增生所造成，骨髓白血病細胞第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15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對及第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17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對染色體轉位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t(15;17)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則會造成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PML/RARA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基因融合，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PML/RARA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基因融合分為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Bcr1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Bcr2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及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Bcr3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，所有型別中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Bcr1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約占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55%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，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Bcr2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約占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5%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，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Bcr3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則約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40%</w:t>
            </w:r>
            <w:r w:rsidRPr="00257AA8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，目前已有標靶藥物針對此基因融合作治療，此檢驗項目可幫助臨床精準用藥並且用於疾病的追蹤與預後預測。</w:t>
            </w:r>
          </w:p>
        </w:tc>
      </w:tr>
      <w:tr w:rsidR="00440E83" w:rsidRPr="00837454" w:rsidTr="00B20E8C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E83" w:rsidRPr="00837454" w:rsidRDefault="00440E83" w:rsidP="00440E83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健保代碼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E83" w:rsidRPr="00837454" w:rsidRDefault="00440E83" w:rsidP="00440E83">
            <w:pPr>
              <w:widowControl/>
              <w:spacing w:line="17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12188C X3</w:t>
            </w:r>
          </w:p>
        </w:tc>
      </w:tr>
      <w:tr w:rsidR="00440E83" w:rsidRPr="00837454" w:rsidTr="00B20E8C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E83" w:rsidRPr="00837454" w:rsidRDefault="00440E83" w:rsidP="00440E83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幾付點數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E83" w:rsidRPr="007F3183" w:rsidRDefault="00440E83" w:rsidP="00440E8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F3183">
              <w:rPr>
                <w:rFonts w:ascii="Times New Roman" w:hAnsi="Times New Roman"/>
                <w:kern w:val="0"/>
                <w:sz w:val="20"/>
                <w:szCs w:val="20"/>
              </w:rPr>
              <w:t>1200 X3</w:t>
            </w:r>
          </w:p>
        </w:tc>
      </w:tr>
      <w:tr w:rsidR="00440E83" w:rsidRPr="00837454" w:rsidTr="00F9782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0E83" w:rsidRPr="00837454" w:rsidRDefault="00440E83" w:rsidP="00440E83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自費收費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E83" w:rsidRPr="007F3183" w:rsidRDefault="00440E83" w:rsidP="00440E8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F3183">
              <w:rPr>
                <w:rFonts w:ascii="Times New Roman" w:hAnsi="Times New Roman"/>
                <w:kern w:val="0"/>
                <w:sz w:val="20"/>
                <w:szCs w:val="20"/>
              </w:rPr>
              <w:t>4500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注意事項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是否接收代檢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是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■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否</w:t>
            </w:r>
          </w:p>
        </w:tc>
      </w:tr>
    </w:tbl>
    <w:p w:rsidR="00144119" w:rsidRPr="00837454" w:rsidRDefault="00144119">
      <w:pPr>
        <w:rPr>
          <w:rFonts w:ascii="Times New Roman" w:eastAsia="標楷體" w:hAnsi="Times New Roman"/>
        </w:rPr>
      </w:pPr>
    </w:p>
    <w:sectPr w:rsidR="00144119" w:rsidRPr="008374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F7" w:rsidRDefault="00DA6FF7" w:rsidP="00D16A51">
      <w:r>
        <w:separator/>
      </w:r>
    </w:p>
  </w:endnote>
  <w:endnote w:type="continuationSeparator" w:id="0">
    <w:p w:rsidR="00DA6FF7" w:rsidRDefault="00DA6FF7" w:rsidP="00D1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F7" w:rsidRDefault="00DA6FF7" w:rsidP="00D16A51">
      <w:r>
        <w:separator/>
      </w:r>
    </w:p>
  </w:footnote>
  <w:footnote w:type="continuationSeparator" w:id="0">
    <w:p w:rsidR="00DA6FF7" w:rsidRDefault="00DA6FF7" w:rsidP="00D1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7054"/>
    <w:multiLevelType w:val="multilevel"/>
    <w:tmpl w:val="2FC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88"/>
    <w:rsid w:val="00010029"/>
    <w:rsid w:val="000127F0"/>
    <w:rsid w:val="00092E88"/>
    <w:rsid w:val="00144119"/>
    <w:rsid w:val="00170FF2"/>
    <w:rsid w:val="0017387B"/>
    <w:rsid w:val="002028DC"/>
    <w:rsid w:val="00256BD8"/>
    <w:rsid w:val="00257AA8"/>
    <w:rsid w:val="002A4C5A"/>
    <w:rsid w:val="00433F8A"/>
    <w:rsid w:val="00440E83"/>
    <w:rsid w:val="005362AB"/>
    <w:rsid w:val="005420D1"/>
    <w:rsid w:val="00593B22"/>
    <w:rsid w:val="005B3FC1"/>
    <w:rsid w:val="00607BDA"/>
    <w:rsid w:val="00794EDF"/>
    <w:rsid w:val="00795061"/>
    <w:rsid w:val="007F3183"/>
    <w:rsid w:val="00837454"/>
    <w:rsid w:val="009946CD"/>
    <w:rsid w:val="009D4278"/>
    <w:rsid w:val="009F28B9"/>
    <w:rsid w:val="009F41D9"/>
    <w:rsid w:val="00A300DF"/>
    <w:rsid w:val="00A73B62"/>
    <w:rsid w:val="00BB4141"/>
    <w:rsid w:val="00BE4CFB"/>
    <w:rsid w:val="00C17E3D"/>
    <w:rsid w:val="00C81D89"/>
    <w:rsid w:val="00C924F5"/>
    <w:rsid w:val="00D10E7E"/>
    <w:rsid w:val="00D16A51"/>
    <w:rsid w:val="00D3628B"/>
    <w:rsid w:val="00D86567"/>
    <w:rsid w:val="00D90515"/>
    <w:rsid w:val="00DA6FF7"/>
    <w:rsid w:val="00DD23BF"/>
    <w:rsid w:val="00E227C1"/>
    <w:rsid w:val="00E50ADC"/>
    <w:rsid w:val="00EF0AB8"/>
    <w:rsid w:val="00F865AD"/>
    <w:rsid w:val="00F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0D5E0EE-FB18-4B19-81E1-BA558B0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2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2E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3FC1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1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6A5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6A5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cmuh.cmu.edu.tw/HTML/dept/1t24/andow3.5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CBD3-FBAB-4469-8E2F-62010A68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2020-08-11T01:23:00Z</dcterms:created>
  <dcterms:modified xsi:type="dcterms:W3CDTF">2020-08-11T01:23:00Z</dcterms:modified>
</cp:coreProperties>
</file>